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E694" w14:textId="040877B9" w:rsidR="00AD3ECF" w:rsidRPr="0095563C" w:rsidRDefault="00CC4205" w:rsidP="00AD3ECF">
      <w:pPr>
        <w:shd w:val="clear" w:color="auto" w:fill="FFFFFF"/>
        <w:spacing w:after="158"/>
        <w:rPr>
          <w:rFonts w:ascii="Arial" w:eastAsia="Times New Roman" w:hAnsi="Arial" w:cs="Arial"/>
          <w:color w:val="333333"/>
          <w:sz w:val="24"/>
          <w:szCs w:val="24"/>
        </w:rPr>
      </w:pPr>
      <w:r w:rsidRPr="002E56FB">
        <w:rPr>
          <w:rFonts w:ascii="Arial" w:hAnsi="Arial" w:cs="Arial"/>
        </w:rPr>
        <w:softHyphen/>
        <w:t xml:space="preserve"> </w:t>
      </w:r>
      <w:r w:rsidR="00AD3ECF" w:rsidRPr="0095563C">
        <w:rPr>
          <w:rFonts w:ascii="Arial" w:eastAsia="Times New Roman" w:hAnsi="Arial" w:cs="Arial"/>
          <w:color w:val="333333"/>
          <w:sz w:val="24"/>
          <w:szCs w:val="24"/>
        </w:rPr>
        <w:t xml:space="preserve">AVIAN is searching for a Proactive, Proficient and Productive </w:t>
      </w:r>
      <w:r w:rsidR="00AD3ECF" w:rsidRPr="0095563C">
        <w:rPr>
          <w:rFonts w:ascii="Arial" w:eastAsia="Times New Roman" w:hAnsi="Arial" w:cs="Arial"/>
          <w:b/>
          <w:bCs/>
          <w:color w:val="333333"/>
          <w:sz w:val="24"/>
          <w:szCs w:val="24"/>
        </w:rPr>
        <w:t xml:space="preserve">Recruiter </w:t>
      </w:r>
      <w:r w:rsidR="00AD3ECF" w:rsidRPr="0095563C">
        <w:rPr>
          <w:rFonts w:ascii="Arial" w:eastAsia="Times New Roman" w:hAnsi="Arial" w:cs="Arial"/>
          <w:color w:val="333333"/>
          <w:sz w:val="24"/>
          <w:szCs w:val="24"/>
        </w:rPr>
        <w:t xml:space="preserve">to join our team. </w:t>
      </w:r>
    </w:p>
    <w:p w14:paraId="5C2A84AB" w14:textId="77777777" w:rsidR="00AD3ECF" w:rsidRPr="0095563C" w:rsidRDefault="00AD3ECF" w:rsidP="00AD3ECF">
      <w:pPr>
        <w:pStyle w:val="NormalWeb"/>
        <w:rPr>
          <w:rFonts w:ascii="Arial" w:hAnsi="Arial" w:cs="Arial"/>
        </w:rPr>
      </w:pPr>
      <w:r w:rsidRPr="0095563C">
        <w:rPr>
          <w:rFonts w:ascii="Arial" w:hAnsi="Arial" w:cs="Arial"/>
        </w:rPr>
        <w:t>AVIAN (pronounced *</w:t>
      </w:r>
      <w:proofErr w:type="spellStart"/>
      <w:r w:rsidRPr="0095563C">
        <w:rPr>
          <w:rFonts w:ascii="Arial" w:hAnsi="Arial" w:cs="Arial"/>
        </w:rPr>
        <w:t>a-v</w:t>
      </w:r>
      <w:proofErr w:type="spellEnd"/>
      <w:r w:rsidRPr="0095563C">
        <w:rPr>
          <w:rFonts w:ascii="Arial" w:hAnsi="Arial" w:cs="Arial"/>
        </w:rPr>
        <w:t>-yin*) is an employee-owned, entrepreneurial-spirited company where creative, talented minds flourish, and where proactive, productive, proficient professionals feel valued. </w:t>
      </w:r>
    </w:p>
    <w:p w14:paraId="66308A35" w14:textId="77777777" w:rsidR="00AD3ECF" w:rsidRPr="0095563C" w:rsidRDefault="00AD3ECF" w:rsidP="00AD3ECF">
      <w:pPr>
        <w:pStyle w:val="NormalWeb"/>
        <w:rPr>
          <w:rFonts w:ascii="Arial" w:hAnsi="Arial" w:cs="Arial"/>
        </w:rPr>
      </w:pPr>
      <w:r w:rsidRPr="0095563C">
        <w:rPr>
          <w:rFonts w:ascii="Arial" w:hAnsi="Arial" w:cs="Arial"/>
        </w:rPr>
        <w:t xml:space="preserve">We are resourceful, </w:t>
      </w:r>
      <w:proofErr w:type="gramStart"/>
      <w:r w:rsidRPr="0095563C">
        <w:rPr>
          <w:rFonts w:ascii="Arial" w:hAnsi="Arial" w:cs="Arial"/>
        </w:rPr>
        <w:t>responsive</w:t>
      </w:r>
      <w:proofErr w:type="gramEnd"/>
      <w:r w:rsidRPr="0095563C">
        <w:rPr>
          <w:rFonts w:ascii="Arial" w:hAnsi="Arial" w:cs="Arial"/>
        </w:rPr>
        <w:t xml:space="preserve"> and reachable for various government and commercial clients in program, financial, and logistics management; engineering and systems engineering; test and evaluation of manned and unmanned systems; workforce development and training; communication strategy and graphic design. </w:t>
      </w:r>
    </w:p>
    <w:p w14:paraId="6F32F748" w14:textId="77777777" w:rsidR="00AD3ECF" w:rsidRPr="0095563C" w:rsidRDefault="00AD3ECF" w:rsidP="00AD3ECF">
      <w:pPr>
        <w:pStyle w:val="NormalWeb"/>
        <w:rPr>
          <w:rFonts w:ascii="Arial" w:hAnsi="Arial" w:cs="Arial"/>
        </w:rPr>
      </w:pPr>
      <w:r w:rsidRPr="0095563C">
        <w:rPr>
          <w:rFonts w:ascii="Arial" w:hAnsi="Arial" w:cs="Arial"/>
        </w:rPr>
        <w:t>The type of work we do is a direct result of the creativity of our team, and the talents they bring. But in the end, we are all driven by the purpose of taking care of those around us. </w:t>
      </w:r>
    </w:p>
    <w:p w14:paraId="114571CE" w14:textId="77777777" w:rsidR="00AD3ECF" w:rsidRPr="00E21E69" w:rsidRDefault="00AD3ECF" w:rsidP="00AD3ECF">
      <w:pPr>
        <w:pStyle w:val="NormalWeb"/>
        <w:rPr>
          <w:rFonts w:ascii="Arial" w:hAnsi="Arial" w:cs="Arial"/>
        </w:rPr>
      </w:pPr>
      <w:proofErr w:type="gramStart"/>
      <w:r w:rsidRPr="0095563C">
        <w:rPr>
          <w:rFonts w:ascii="Arial" w:hAnsi="Arial" w:cs="Arial"/>
        </w:rPr>
        <w:t>We’re</w:t>
      </w:r>
      <w:proofErr w:type="gramEnd"/>
      <w:r w:rsidRPr="0095563C">
        <w:rPr>
          <w:rFonts w:ascii="Arial" w:hAnsi="Arial" w:cs="Arial"/>
        </w:rPr>
        <w:t xml:space="preserve"> seeking people that are passionate and excited about creating well-crafted products and memorable experiences with our customers. We are not in the market of automated transactions; we build lasting relationships.</w:t>
      </w:r>
    </w:p>
    <w:p w14:paraId="302BAE00" w14:textId="77777777" w:rsidR="00AD3ECF" w:rsidRPr="0095563C" w:rsidRDefault="00AD3ECF" w:rsidP="00AD3ECF">
      <w:pPr>
        <w:shd w:val="clear" w:color="auto" w:fill="FFFFFF"/>
        <w:spacing w:after="158"/>
        <w:rPr>
          <w:rFonts w:ascii="Arial" w:eastAsia="Times New Roman" w:hAnsi="Arial" w:cs="Arial"/>
          <w:b/>
          <w:bCs/>
          <w:color w:val="333333"/>
          <w:sz w:val="24"/>
          <w:szCs w:val="24"/>
        </w:rPr>
      </w:pPr>
      <w:r w:rsidRPr="00E21E69">
        <w:rPr>
          <w:rFonts w:ascii="Arial" w:eastAsia="Times New Roman" w:hAnsi="Arial" w:cs="Arial"/>
          <w:b/>
          <w:bCs/>
          <w:color w:val="333333"/>
          <w:sz w:val="24"/>
          <w:szCs w:val="24"/>
        </w:rPr>
        <w:t>Core Responsibilities</w:t>
      </w:r>
    </w:p>
    <w:p w14:paraId="16BEF864" w14:textId="77777777" w:rsidR="00AD3ECF" w:rsidRPr="0095563C" w:rsidRDefault="00AD3ECF" w:rsidP="00AD3ECF">
      <w:pPr>
        <w:numPr>
          <w:ilvl w:val="0"/>
          <w:numId w:val="1"/>
        </w:numPr>
        <w:spacing w:before="100" w:beforeAutospacing="1" w:after="100" w:afterAutospacing="1"/>
        <w:rPr>
          <w:rFonts w:ascii="Arial" w:hAnsi="Arial" w:cs="Arial"/>
          <w:color w:val="000000"/>
          <w:sz w:val="24"/>
          <w:szCs w:val="24"/>
        </w:rPr>
      </w:pPr>
      <w:r w:rsidRPr="0095563C">
        <w:rPr>
          <w:rFonts w:ascii="Arial" w:hAnsi="Arial" w:cs="Arial"/>
          <w:color w:val="000000"/>
          <w:sz w:val="24"/>
          <w:szCs w:val="24"/>
        </w:rPr>
        <w:t>Work with internal teams and hiring managers to assist with recruitment efforts</w:t>
      </w:r>
    </w:p>
    <w:p w14:paraId="374BC542" w14:textId="77777777" w:rsidR="00AD3ECF" w:rsidRPr="0095563C" w:rsidRDefault="00AD3ECF" w:rsidP="00AD3ECF">
      <w:pPr>
        <w:numPr>
          <w:ilvl w:val="0"/>
          <w:numId w:val="1"/>
        </w:numPr>
        <w:spacing w:before="100" w:beforeAutospacing="1" w:after="100" w:afterAutospacing="1"/>
        <w:rPr>
          <w:rFonts w:ascii="Arial" w:hAnsi="Arial" w:cs="Arial"/>
          <w:color w:val="000000"/>
          <w:sz w:val="24"/>
          <w:szCs w:val="24"/>
        </w:rPr>
      </w:pPr>
      <w:r w:rsidRPr="0095563C">
        <w:rPr>
          <w:rFonts w:ascii="Arial" w:hAnsi="Arial" w:cs="Arial"/>
          <w:color w:val="000000"/>
          <w:sz w:val="24"/>
          <w:szCs w:val="24"/>
        </w:rPr>
        <w:t>Assist with both external and internal hiring efforts (internal recruitment meaning assessment of employees for different or more senior roles)</w:t>
      </w:r>
    </w:p>
    <w:p w14:paraId="70DB3FE7" w14:textId="77777777" w:rsidR="00AD3ECF" w:rsidRPr="0095563C" w:rsidRDefault="00AD3ECF" w:rsidP="00AD3ECF">
      <w:pPr>
        <w:numPr>
          <w:ilvl w:val="0"/>
          <w:numId w:val="1"/>
        </w:numPr>
        <w:spacing w:before="100" w:beforeAutospacing="1" w:after="100" w:afterAutospacing="1"/>
        <w:rPr>
          <w:rFonts w:ascii="Arial" w:hAnsi="Arial" w:cs="Arial"/>
          <w:color w:val="000000"/>
          <w:sz w:val="24"/>
          <w:szCs w:val="24"/>
        </w:rPr>
      </w:pPr>
      <w:r w:rsidRPr="0095563C">
        <w:rPr>
          <w:rFonts w:ascii="Arial" w:hAnsi="Arial" w:cs="Arial"/>
          <w:color w:val="000000"/>
          <w:sz w:val="24"/>
          <w:szCs w:val="24"/>
        </w:rPr>
        <w:t xml:space="preserve">Identify and source appropriate talent for current open roles within the organization </w:t>
      </w:r>
    </w:p>
    <w:p w14:paraId="262F7356" w14:textId="77777777" w:rsidR="00AD3ECF" w:rsidRPr="0095563C" w:rsidRDefault="00AD3ECF" w:rsidP="00AD3ECF">
      <w:pPr>
        <w:numPr>
          <w:ilvl w:val="0"/>
          <w:numId w:val="1"/>
        </w:numPr>
        <w:spacing w:before="100" w:beforeAutospacing="1" w:after="100" w:afterAutospacing="1"/>
        <w:rPr>
          <w:rFonts w:ascii="Arial" w:hAnsi="Arial" w:cs="Arial"/>
          <w:color w:val="000000"/>
          <w:sz w:val="24"/>
          <w:szCs w:val="24"/>
        </w:rPr>
      </w:pPr>
      <w:r w:rsidRPr="0095563C">
        <w:rPr>
          <w:rFonts w:ascii="Arial" w:hAnsi="Arial" w:cs="Arial"/>
          <w:sz w:val="24"/>
          <w:szCs w:val="24"/>
          <w:shd w:val="clear" w:color="auto" w:fill="FFFFFF"/>
        </w:rPr>
        <w:t>Use independent judgement to compare candidate phone interview notes and skills assessments with position requirements to determine if the candidate is a match for the role or a potential match for other open positions</w:t>
      </w:r>
    </w:p>
    <w:p w14:paraId="05686BCF" w14:textId="77777777" w:rsidR="00AD3ECF" w:rsidRPr="0095563C" w:rsidRDefault="00AD3ECF" w:rsidP="00AD3ECF">
      <w:pPr>
        <w:numPr>
          <w:ilvl w:val="0"/>
          <w:numId w:val="1"/>
        </w:numPr>
        <w:spacing w:before="100" w:beforeAutospacing="1" w:after="100" w:afterAutospacing="1"/>
        <w:rPr>
          <w:rFonts w:ascii="Arial" w:hAnsi="Arial" w:cs="Arial"/>
          <w:color w:val="000000"/>
          <w:sz w:val="24"/>
          <w:szCs w:val="24"/>
        </w:rPr>
      </w:pPr>
      <w:r w:rsidRPr="0095563C">
        <w:rPr>
          <w:rFonts w:ascii="Arial" w:hAnsi="Arial" w:cs="Arial"/>
          <w:sz w:val="24"/>
          <w:szCs w:val="24"/>
          <w:shd w:val="clear" w:color="auto" w:fill="FFFFFF"/>
        </w:rPr>
        <w:t>Identify perceived difficulties with searches and research and recommend solutions to both internal and external stakeholders.</w:t>
      </w:r>
    </w:p>
    <w:p w14:paraId="11FC9535" w14:textId="77777777" w:rsidR="00AD3ECF" w:rsidRPr="0095563C" w:rsidRDefault="00AD3ECF" w:rsidP="00AD3ECF">
      <w:pPr>
        <w:numPr>
          <w:ilvl w:val="0"/>
          <w:numId w:val="1"/>
        </w:numPr>
        <w:spacing w:before="100" w:beforeAutospacing="1" w:after="100" w:afterAutospacing="1"/>
        <w:rPr>
          <w:rFonts w:ascii="Arial" w:hAnsi="Arial" w:cs="Arial"/>
          <w:color w:val="000000"/>
          <w:sz w:val="24"/>
          <w:szCs w:val="24"/>
        </w:rPr>
      </w:pPr>
      <w:r w:rsidRPr="0095563C">
        <w:rPr>
          <w:rFonts w:ascii="Arial" w:hAnsi="Arial" w:cs="Arial"/>
          <w:sz w:val="24"/>
          <w:szCs w:val="24"/>
          <w:shd w:val="clear" w:color="auto" w:fill="FFFFFF"/>
        </w:rPr>
        <w:t>Keep candidates engaged throughout process, ensuring consistent communication on the status of the search.</w:t>
      </w:r>
    </w:p>
    <w:p w14:paraId="21F4BDCA" w14:textId="77777777" w:rsidR="00AD3ECF" w:rsidRPr="0095563C" w:rsidRDefault="00AD3ECF" w:rsidP="00AD3ECF">
      <w:pPr>
        <w:numPr>
          <w:ilvl w:val="0"/>
          <w:numId w:val="1"/>
        </w:numPr>
        <w:spacing w:before="100" w:beforeAutospacing="1" w:after="100" w:afterAutospacing="1"/>
        <w:rPr>
          <w:rFonts w:ascii="Arial" w:hAnsi="Arial" w:cs="Arial"/>
          <w:color w:val="000000"/>
          <w:sz w:val="24"/>
          <w:szCs w:val="24"/>
        </w:rPr>
      </w:pPr>
      <w:r w:rsidRPr="0095563C">
        <w:rPr>
          <w:rFonts w:ascii="Arial" w:hAnsi="Arial" w:cs="Arial"/>
          <w:sz w:val="24"/>
          <w:szCs w:val="24"/>
          <w:shd w:val="clear" w:color="auto" w:fill="FFFFFF"/>
        </w:rPr>
        <w:t>Articulate a job offer to candidate and drive for candidate acceptance, anticipating and negotiating counteroffers as appropriate.</w:t>
      </w:r>
    </w:p>
    <w:p w14:paraId="4521B650" w14:textId="77777777" w:rsidR="00AD3ECF" w:rsidRPr="0095563C" w:rsidRDefault="00AD3ECF" w:rsidP="00AD3ECF">
      <w:pPr>
        <w:numPr>
          <w:ilvl w:val="0"/>
          <w:numId w:val="1"/>
        </w:numPr>
        <w:spacing w:before="100" w:beforeAutospacing="1" w:after="100" w:afterAutospacing="1"/>
        <w:rPr>
          <w:rFonts w:ascii="Arial" w:hAnsi="Arial" w:cs="Arial"/>
          <w:color w:val="000000"/>
          <w:sz w:val="24"/>
          <w:szCs w:val="24"/>
        </w:rPr>
      </w:pPr>
      <w:r w:rsidRPr="0095563C">
        <w:rPr>
          <w:rFonts w:ascii="Arial" w:hAnsi="Arial" w:cs="Arial"/>
          <w:sz w:val="24"/>
          <w:szCs w:val="24"/>
          <w:shd w:val="clear" w:color="auto" w:fill="FFFFFF"/>
        </w:rPr>
        <w:t>Prepare candidates for interviews, coaching them on logistical information, interview schedule, appropriate attire, and overall expectations</w:t>
      </w:r>
    </w:p>
    <w:p w14:paraId="395C034A" w14:textId="77777777" w:rsidR="00AD3ECF" w:rsidRPr="0095563C" w:rsidRDefault="00AD3ECF" w:rsidP="00AD3ECF">
      <w:pPr>
        <w:numPr>
          <w:ilvl w:val="0"/>
          <w:numId w:val="1"/>
        </w:numPr>
        <w:spacing w:before="100" w:beforeAutospacing="1" w:after="100" w:afterAutospacing="1"/>
        <w:rPr>
          <w:rFonts w:ascii="Arial" w:hAnsi="Arial" w:cs="Arial"/>
          <w:color w:val="000000"/>
          <w:sz w:val="24"/>
          <w:szCs w:val="24"/>
        </w:rPr>
      </w:pPr>
      <w:r w:rsidRPr="0095563C">
        <w:rPr>
          <w:rFonts w:ascii="Arial" w:hAnsi="Arial" w:cs="Arial"/>
          <w:sz w:val="24"/>
          <w:szCs w:val="24"/>
          <w:shd w:val="clear" w:color="auto" w:fill="FFFFFF"/>
        </w:rPr>
        <w:t>Ensure candidates are provided with timely updates concerning the status of their applications and interviews.</w:t>
      </w:r>
    </w:p>
    <w:p w14:paraId="19F6FAC3" w14:textId="77777777" w:rsidR="00AD3ECF" w:rsidRPr="008F26FA" w:rsidRDefault="00AD3ECF" w:rsidP="00AD3ECF">
      <w:pPr>
        <w:numPr>
          <w:ilvl w:val="0"/>
          <w:numId w:val="1"/>
        </w:numPr>
        <w:rPr>
          <w:rFonts w:ascii="Arial" w:eastAsia="Times New Roman" w:hAnsi="Arial" w:cs="Arial"/>
          <w:sz w:val="24"/>
          <w:szCs w:val="24"/>
        </w:rPr>
      </w:pPr>
      <w:r w:rsidRPr="008F26FA">
        <w:rPr>
          <w:rFonts w:ascii="Arial" w:eastAsia="Times New Roman" w:hAnsi="Arial" w:cs="Arial"/>
          <w:sz w:val="24"/>
          <w:szCs w:val="24"/>
        </w:rPr>
        <w:lastRenderedPageBreak/>
        <w:t>Participate in continuous process improvement activities to develop and implement tools, policy, and practices supporting company goals.</w:t>
      </w:r>
    </w:p>
    <w:p w14:paraId="32FECC41" w14:textId="77777777" w:rsidR="00AD3ECF" w:rsidRPr="0095563C" w:rsidRDefault="00AD3ECF" w:rsidP="00AD3ECF">
      <w:pPr>
        <w:numPr>
          <w:ilvl w:val="0"/>
          <w:numId w:val="1"/>
        </w:numPr>
        <w:spacing w:after="160"/>
        <w:contextualSpacing/>
        <w:rPr>
          <w:rFonts w:ascii="Arial" w:eastAsia="Times New Roman" w:hAnsi="Arial" w:cs="Arial"/>
          <w:sz w:val="24"/>
          <w:szCs w:val="24"/>
        </w:rPr>
      </w:pPr>
      <w:r w:rsidRPr="008F26FA">
        <w:rPr>
          <w:rFonts w:ascii="Arial" w:eastAsia="Times New Roman" w:hAnsi="Arial" w:cs="Arial"/>
          <w:sz w:val="24"/>
          <w:szCs w:val="24"/>
        </w:rPr>
        <w:t>Demonstrate strong interpersonal and organizational skills to enable cross-department coordination in the hiring process.</w:t>
      </w:r>
    </w:p>
    <w:p w14:paraId="73EEA30A" w14:textId="77777777" w:rsidR="00AD3ECF" w:rsidRPr="0095563C" w:rsidRDefault="00AD3ECF" w:rsidP="00AD3ECF">
      <w:pPr>
        <w:numPr>
          <w:ilvl w:val="0"/>
          <w:numId w:val="1"/>
        </w:numPr>
        <w:spacing w:after="160"/>
        <w:contextualSpacing/>
        <w:rPr>
          <w:rFonts w:ascii="Arial" w:eastAsia="Times New Roman" w:hAnsi="Arial" w:cs="Arial"/>
          <w:sz w:val="24"/>
          <w:szCs w:val="24"/>
        </w:rPr>
      </w:pPr>
      <w:r w:rsidRPr="0095563C">
        <w:rPr>
          <w:rFonts w:ascii="Arial" w:hAnsi="Arial" w:cs="Arial"/>
          <w:color w:val="000000"/>
          <w:sz w:val="24"/>
          <w:szCs w:val="24"/>
        </w:rPr>
        <w:t>Identify future talent needs and proactively recruiting and sourcing; develop talent pool or social engagements</w:t>
      </w:r>
    </w:p>
    <w:p w14:paraId="24F1B723" w14:textId="77777777" w:rsidR="00AD3ECF" w:rsidRPr="0095563C" w:rsidRDefault="00AD3ECF" w:rsidP="00AD3ECF">
      <w:pPr>
        <w:numPr>
          <w:ilvl w:val="0"/>
          <w:numId w:val="1"/>
        </w:numPr>
        <w:spacing w:before="100" w:beforeAutospacing="1" w:after="100" w:afterAutospacing="1"/>
        <w:contextualSpacing/>
        <w:rPr>
          <w:rFonts w:ascii="Arial" w:hAnsi="Arial" w:cs="Arial"/>
          <w:color w:val="000000"/>
          <w:sz w:val="24"/>
          <w:szCs w:val="24"/>
        </w:rPr>
      </w:pPr>
      <w:r w:rsidRPr="0095563C">
        <w:rPr>
          <w:rFonts w:ascii="Arial" w:hAnsi="Arial" w:cs="Arial"/>
          <w:color w:val="000000"/>
          <w:sz w:val="24"/>
          <w:szCs w:val="24"/>
        </w:rPr>
        <w:t>Provide recruitment counsel and guidance to hiring managers and HR professionals with hiring and employment data</w:t>
      </w:r>
    </w:p>
    <w:p w14:paraId="680B80F8" w14:textId="77777777" w:rsidR="00AD3ECF" w:rsidRPr="0095563C" w:rsidRDefault="00AD3ECF" w:rsidP="00AD3ECF">
      <w:pPr>
        <w:numPr>
          <w:ilvl w:val="0"/>
          <w:numId w:val="1"/>
        </w:numPr>
        <w:spacing w:before="100" w:beforeAutospacing="1" w:after="100" w:afterAutospacing="1"/>
        <w:contextualSpacing/>
        <w:rPr>
          <w:rFonts w:ascii="Arial" w:hAnsi="Arial" w:cs="Arial"/>
          <w:color w:val="000000"/>
          <w:sz w:val="24"/>
          <w:szCs w:val="24"/>
        </w:rPr>
      </w:pPr>
      <w:r w:rsidRPr="0095563C">
        <w:rPr>
          <w:rFonts w:ascii="Arial" w:hAnsi="Arial" w:cs="Arial"/>
          <w:sz w:val="24"/>
          <w:szCs w:val="24"/>
          <w:shd w:val="clear" w:color="auto" w:fill="FFFFFF"/>
        </w:rPr>
        <w:t>Strict adherence to all regulations (OFCCP and all other compliance standards set forth)</w:t>
      </w:r>
    </w:p>
    <w:p w14:paraId="1C5FA055" w14:textId="77777777" w:rsidR="00AD3ECF" w:rsidRPr="0095563C" w:rsidRDefault="00AD3ECF" w:rsidP="00AD3ECF">
      <w:pPr>
        <w:numPr>
          <w:ilvl w:val="0"/>
          <w:numId w:val="1"/>
        </w:numPr>
        <w:shd w:val="clear" w:color="auto" w:fill="FFFFFF"/>
        <w:spacing w:before="100" w:beforeAutospacing="1" w:after="90"/>
        <w:contextualSpacing/>
        <w:rPr>
          <w:rFonts w:ascii="Arial" w:eastAsia="Times New Roman" w:hAnsi="Arial" w:cs="Arial"/>
          <w:color w:val="333333"/>
          <w:sz w:val="24"/>
          <w:szCs w:val="24"/>
        </w:rPr>
      </w:pPr>
      <w:r w:rsidRPr="00E21E69">
        <w:rPr>
          <w:rFonts w:ascii="Arial" w:eastAsia="Times New Roman" w:hAnsi="Arial" w:cs="Arial"/>
          <w:color w:val="333333"/>
          <w:sz w:val="24"/>
          <w:szCs w:val="24"/>
        </w:rPr>
        <w:t>Develop and facilitate training for hiring managers on the recruiting process and provide periodic training to management staff on recruitment and onboarding best practices</w:t>
      </w:r>
    </w:p>
    <w:p w14:paraId="1B96A87C" w14:textId="77777777" w:rsidR="00AD3ECF" w:rsidRPr="0095563C" w:rsidRDefault="00AD3ECF" w:rsidP="00AD3ECF">
      <w:pPr>
        <w:numPr>
          <w:ilvl w:val="0"/>
          <w:numId w:val="1"/>
        </w:numPr>
        <w:shd w:val="clear" w:color="auto" w:fill="FFFFFF"/>
        <w:spacing w:before="100" w:beforeAutospacing="1" w:after="90"/>
        <w:contextualSpacing/>
        <w:rPr>
          <w:rFonts w:ascii="Arial" w:eastAsia="Times New Roman" w:hAnsi="Arial" w:cs="Arial"/>
          <w:color w:val="333333"/>
          <w:sz w:val="24"/>
          <w:szCs w:val="24"/>
        </w:rPr>
      </w:pPr>
      <w:r w:rsidRPr="00E21E69">
        <w:rPr>
          <w:rFonts w:ascii="Arial" w:eastAsia="Times New Roman" w:hAnsi="Arial" w:cs="Arial"/>
          <w:color w:val="333333"/>
          <w:sz w:val="24"/>
          <w:szCs w:val="24"/>
        </w:rPr>
        <w:t>Manage the Applicant Tracking Systems and database of consultants</w:t>
      </w:r>
    </w:p>
    <w:p w14:paraId="7DCA5B16" w14:textId="77777777" w:rsidR="00AD3ECF" w:rsidRPr="0095563C" w:rsidRDefault="00AD3ECF" w:rsidP="00AD3ECF">
      <w:pPr>
        <w:numPr>
          <w:ilvl w:val="0"/>
          <w:numId w:val="1"/>
        </w:numPr>
        <w:spacing w:before="100" w:beforeAutospacing="1" w:after="100" w:afterAutospacing="1"/>
        <w:contextualSpacing/>
        <w:rPr>
          <w:rFonts w:ascii="Arial" w:hAnsi="Arial" w:cs="Arial"/>
          <w:color w:val="000000"/>
          <w:sz w:val="24"/>
          <w:szCs w:val="24"/>
        </w:rPr>
      </w:pPr>
      <w:r w:rsidRPr="00E21E69">
        <w:rPr>
          <w:rFonts w:ascii="Arial" w:eastAsia="Times New Roman" w:hAnsi="Arial" w:cs="Arial"/>
          <w:color w:val="333333"/>
          <w:sz w:val="24"/>
          <w:szCs w:val="24"/>
        </w:rPr>
        <w:t>Develop creative ideas and innovative recruiting techniques to source qualified professionals and a diverse talent pool. (i.e., social media, employee referrals, direct contact recruiting, internet data mining, job boards, and internal/external networks)</w:t>
      </w:r>
    </w:p>
    <w:p w14:paraId="5715441E" w14:textId="77777777" w:rsidR="00AD3ECF" w:rsidRPr="0095563C" w:rsidRDefault="00AD3ECF" w:rsidP="00AD3ECF">
      <w:pPr>
        <w:numPr>
          <w:ilvl w:val="0"/>
          <w:numId w:val="1"/>
        </w:numPr>
        <w:spacing w:before="100" w:beforeAutospacing="1" w:after="100" w:afterAutospacing="1"/>
        <w:contextualSpacing/>
        <w:rPr>
          <w:rFonts w:ascii="Arial" w:hAnsi="Arial" w:cs="Arial"/>
          <w:color w:val="000000"/>
          <w:sz w:val="24"/>
          <w:szCs w:val="24"/>
        </w:rPr>
      </w:pPr>
      <w:r w:rsidRPr="0095563C">
        <w:rPr>
          <w:rFonts w:ascii="Arial" w:hAnsi="Arial" w:cs="Arial"/>
          <w:color w:val="000000"/>
          <w:sz w:val="24"/>
          <w:szCs w:val="24"/>
        </w:rPr>
        <w:t>Participate in employment events, such as career fairs</w:t>
      </w:r>
    </w:p>
    <w:p w14:paraId="65E306BE" w14:textId="77777777" w:rsidR="00AD3ECF" w:rsidRPr="0095563C" w:rsidRDefault="00AD3ECF" w:rsidP="00AD3ECF">
      <w:pPr>
        <w:spacing w:before="100" w:beforeAutospacing="1" w:after="100" w:afterAutospacing="1"/>
        <w:ind w:left="720"/>
        <w:contextualSpacing/>
        <w:rPr>
          <w:rFonts w:ascii="Arial" w:hAnsi="Arial" w:cs="Arial"/>
          <w:color w:val="000000"/>
          <w:sz w:val="24"/>
          <w:szCs w:val="24"/>
        </w:rPr>
      </w:pPr>
    </w:p>
    <w:p w14:paraId="51868AAD" w14:textId="77777777" w:rsidR="00AD3ECF" w:rsidRPr="0095563C" w:rsidRDefault="00AD3ECF" w:rsidP="00AD3ECF">
      <w:pPr>
        <w:rPr>
          <w:rFonts w:ascii="Arial" w:hAnsi="Arial" w:cs="Arial"/>
          <w:color w:val="000000"/>
          <w:sz w:val="24"/>
          <w:szCs w:val="24"/>
        </w:rPr>
      </w:pPr>
      <w:r w:rsidRPr="0095563C">
        <w:rPr>
          <w:rFonts w:ascii="Arial" w:hAnsi="Arial" w:cs="Arial"/>
          <w:color w:val="000000"/>
          <w:sz w:val="24"/>
          <w:szCs w:val="24"/>
        </w:rPr>
        <w:t>Education/Experience:</w:t>
      </w:r>
    </w:p>
    <w:p w14:paraId="3182FF04" w14:textId="77777777" w:rsidR="00AD3ECF" w:rsidRPr="0095563C" w:rsidRDefault="00AD3ECF" w:rsidP="00AD3ECF">
      <w:pPr>
        <w:numPr>
          <w:ilvl w:val="0"/>
          <w:numId w:val="2"/>
        </w:numPr>
        <w:spacing w:before="100" w:beforeAutospacing="1" w:after="100" w:afterAutospacing="1"/>
        <w:rPr>
          <w:rFonts w:ascii="Arial" w:hAnsi="Arial" w:cs="Arial"/>
          <w:color w:val="000000"/>
          <w:sz w:val="24"/>
          <w:szCs w:val="24"/>
        </w:rPr>
      </w:pPr>
      <w:r w:rsidRPr="0095563C">
        <w:rPr>
          <w:rFonts w:ascii="Arial" w:hAnsi="Arial" w:cs="Arial"/>
          <w:color w:val="000000"/>
          <w:sz w:val="24"/>
          <w:szCs w:val="24"/>
        </w:rPr>
        <w:t>Minimum of 5 years of full lifecycle recruitment in the Government Contracting sector</w:t>
      </w:r>
    </w:p>
    <w:p w14:paraId="097E1313" w14:textId="77777777" w:rsidR="00AD3ECF" w:rsidRPr="0095563C" w:rsidRDefault="00AD3ECF" w:rsidP="00AD3ECF">
      <w:pPr>
        <w:numPr>
          <w:ilvl w:val="0"/>
          <w:numId w:val="2"/>
        </w:numPr>
        <w:spacing w:before="100" w:beforeAutospacing="1" w:after="100" w:afterAutospacing="1"/>
        <w:rPr>
          <w:rFonts w:ascii="Arial" w:hAnsi="Arial" w:cs="Arial"/>
          <w:color w:val="000000"/>
          <w:sz w:val="24"/>
          <w:szCs w:val="24"/>
        </w:rPr>
      </w:pPr>
      <w:r w:rsidRPr="0095563C">
        <w:rPr>
          <w:rFonts w:ascii="Arial" w:hAnsi="Arial" w:cs="Arial"/>
          <w:color w:val="000000"/>
          <w:sz w:val="24"/>
          <w:szCs w:val="24"/>
        </w:rPr>
        <w:t>Understanding of Office of Federal Contract Compliance Programs recruiting requirements</w:t>
      </w:r>
    </w:p>
    <w:p w14:paraId="44AE727B" w14:textId="77777777" w:rsidR="00AD3ECF" w:rsidRPr="0095563C" w:rsidRDefault="00AD3ECF" w:rsidP="00AD3ECF">
      <w:pPr>
        <w:numPr>
          <w:ilvl w:val="0"/>
          <w:numId w:val="2"/>
        </w:numPr>
        <w:spacing w:before="100" w:beforeAutospacing="1" w:after="100" w:afterAutospacing="1"/>
        <w:rPr>
          <w:rFonts w:ascii="Arial" w:hAnsi="Arial" w:cs="Arial"/>
          <w:color w:val="000000"/>
          <w:sz w:val="24"/>
          <w:szCs w:val="24"/>
        </w:rPr>
      </w:pPr>
      <w:r w:rsidRPr="0095563C">
        <w:rPr>
          <w:rFonts w:ascii="Arial" w:hAnsi="Arial" w:cs="Arial"/>
          <w:sz w:val="24"/>
          <w:szCs w:val="24"/>
          <w:shd w:val="clear" w:color="auto" w:fill="FFFFFF"/>
        </w:rPr>
        <w:t>Proficient in Boolean search techniques for sourcing</w:t>
      </w:r>
    </w:p>
    <w:p w14:paraId="736AA376" w14:textId="77777777" w:rsidR="00AD3ECF" w:rsidRPr="0095563C" w:rsidRDefault="00AD3ECF" w:rsidP="00AD3ECF">
      <w:pPr>
        <w:numPr>
          <w:ilvl w:val="0"/>
          <w:numId w:val="2"/>
        </w:numPr>
        <w:spacing w:before="100" w:beforeAutospacing="1" w:after="100" w:afterAutospacing="1"/>
        <w:rPr>
          <w:rFonts w:ascii="Arial" w:hAnsi="Arial" w:cs="Arial"/>
          <w:color w:val="000000"/>
          <w:sz w:val="24"/>
          <w:szCs w:val="24"/>
        </w:rPr>
      </w:pPr>
      <w:r w:rsidRPr="0095563C">
        <w:rPr>
          <w:rFonts w:ascii="Arial" w:hAnsi="Arial" w:cs="Arial"/>
          <w:sz w:val="24"/>
          <w:szCs w:val="24"/>
          <w:shd w:val="clear" w:color="auto" w:fill="FFFFFF"/>
        </w:rPr>
        <w:t xml:space="preserve">Proficient in Microsoft Office, including Outlook, Word, </w:t>
      </w:r>
      <w:proofErr w:type="gramStart"/>
      <w:r w:rsidRPr="0095563C">
        <w:rPr>
          <w:rFonts w:ascii="Arial" w:hAnsi="Arial" w:cs="Arial"/>
          <w:sz w:val="24"/>
          <w:szCs w:val="24"/>
          <w:shd w:val="clear" w:color="auto" w:fill="FFFFFF"/>
        </w:rPr>
        <w:t>Excel</w:t>
      </w:r>
      <w:proofErr w:type="gramEnd"/>
      <w:r w:rsidRPr="0095563C">
        <w:rPr>
          <w:rFonts w:ascii="Arial" w:hAnsi="Arial" w:cs="Arial"/>
          <w:sz w:val="24"/>
          <w:szCs w:val="24"/>
          <w:shd w:val="clear" w:color="auto" w:fill="FFFFFF"/>
        </w:rPr>
        <w:t xml:space="preserve"> and PowerPoint </w:t>
      </w:r>
    </w:p>
    <w:p w14:paraId="5D0DCA58" w14:textId="77777777" w:rsidR="00AD3ECF" w:rsidRPr="0095563C" w:rsidRDefault="00AD3ECF" w:rsidP="00AD3ECF">
      <w:pPr>
        <w:numPr>
          <w:ilvl w:val="0"/>
          <w:numId w:val="2"/>
        </w:numPr>
        <w:spacing w:before="100" w:beforeAutospacing="1" w:after="100" w:afterAutospacing="1"/>
        <w:rPr>
          <w:rFonts w:ascii="Arial" w:hAnsi="Arial" w:cs="Arial"/>
          <w:color w:val="000000"/>
          <w:sz w:val="24"/>
          <w:szCs w:val="24"/>
        </w:rPr>
      </w:pPr>
      <w:r w:rsidRPr="0095563C">
        <w:rPr>
          <w:rFonts w:ascii="Arial" w:hAnsi="Arial" w:cs="Arial"/>
          <w:sz w:val="24"/>
          <w:szCs w:val="24"/>
          <w:shd w:val="clear" w:color="auto" w:fill="FFFFFF"/>
        </w:rPr>
        <w:t>Knowledge of common Human Resources principles, practices and metrics related to talent acquisition</w:t>
      </w:r>
    </w:p>
    <w:p w14:paraId="75188222" w14:textId="77777777" w:rsidR="00AD3ECF" w:rsidRPr="0095563C" w:rsidRDefault="00AD3ECF" w:rsidP="00AD3ECF">
      <w:pPr>
        <w:numPr>
          <w:ilvl w:val="0"/>
          <w:numId w:val="2"/>
        </w:numPr>
        <w:spacing w:before="100" w:beforeAutospacing="1" w:after="100" w:afterAutospacing="1"/>
        <w:rPr>
          <w:rFonts w:ascii="Arial" w:hAnsi="Arial" w:cs="Arial"/>
          <w:color w:val="000000"/>
          <w:sz w:val="24"/>
          <w:szCs w:val="24"/>
        </w:rPr>
      </w:pPr>
      <w:r w:rsidRPr="0095563C">
        <w:rPr>
          <w:rFonts w:ascii="Arial" w:hAnsi="Arial" w:cs="Arial"/>
          <w:color w:val="000000"/>
          <w:sz w:val="24"/>
          <w:szCs w:val="24"/>
        </w:rPr>
        <w:t>Experience working with an Applicant Tracking System (ATS) and HRIS system</w:t>
      </w:r>
    </w:p>
    <w:p w14:paraId="48454F55" w14:textId="77777777" w:rsidR="00AD3ECF" w:rsidRPr="0095563C" w:rsidRDefault="00AD3ECF" w:rsidP="00AD3ECF">
      <w:pPr>
        <w:numPr>
          <w:ilvl w:val="0"/>
          <w:numId w:val="2"/>
        </w:numPr>
        <w:spacing w:before="100" w:beforeAutospacing="1" w:after="100" w:afterAutospacing="1"/>
        <w:rPr>
          <w:rFonts w:ascii="Arial" w:hAnsi="Arial" w:cs="Arial"/>
          <w:color w:val="000000"/>
          <w:sz w:val="24"/>
          <w:szCs w:val="24"/>
        </w:rPr>
      </w:pPr>
      <w:r w:rsidRPr="0095563C">
        <w:rPr>
          <w:rFonts w:ascii="Arial" w:hAnsi="Arial" w:cs="Arial"/>
          <w:color w:val="000000"/>
          <w:sz w:val="24"/>
          <w:szCs w:val="24"/>
        </w:rPr>
        <w:t>Experience recruiting talent with SECRET and TOP SECRET clearances</w:t>
      </w:r>
    </w:p>
    <w:p w14:paraId="260148D2" w14:textId="77777777" w:rsidR="00AD3ECF" w:rsidRPr="0095563C" w:rsidRDefault="00AD3ECF" w:rsidP="00AD3ECF">
      <w:pPr>
        <w:numPr>
          <w:ilvl w:val="0"/>
          <w:numId w:val="2"/>
        </w:numPr>
        <w:spacing w:before="100" w:beforeAutospacing="1" w:after="100" w:afterAutospacing="1"/>
        <w:rPr>
          <w:rFonts w:ascii="Arial" w:hAnsi="Arial" w:cs="Arial"/>
          <w:color w:val="000000"/>
          <w:sz w:val="24"/>
          <w:szCs w:val="24"/>
        </w:rPr>
      </w:pPr>
      <w:r w:rsidRPr="0095563C">
        <w:rPr>
          <w:rFonts w:ascii="Arial" w:hAnsi="Arial" w:cs="Arial"/>
          <w:color w:val="000000"/>
          <w:sz w:val="24"/>
          <w:szCs w:val="24"/>
        </w:rPr>
        <w:t xml:space="preserve">Experience recruiting for business development proposals </w:t>
      </w:r>
    </w:p>
    <w:p w14:paraId="1A536B12" w14:textId="77777777" w:rsidR="00AD3ECF" w:rsidRPr="0095563C" w:rsidRDefault="00AD3ECF" w:rsidP="00AD3ECF">
      <w:pPr>
        <w:numPr>
          <w:ilvl w:val="0"/>
          <w:numId w:val="2"/>
        </w:numPr>
        <w:spacing w:before="100" w:beforeAutospacing="1" w:after="100" w:afterAutospacing="1"/>
        <w:rPr>
          <w:rFonts w:ascii="Arial" w:hAnsi="Arial" w:cs="Arial"/>
          <w:color w:val="000000"/>
          <w:sz w:val="24"/>
          <w:szCs w:val="24"/>
        </w:rPr>
      </w:pPr>
      <w:r w:rsidRPr="0095563C">
        <w:rPr>
          <w:rFonts w:ascii="Arial" w:hAnsi="Arial" w:cs="Arial"/>
          <w:color w:val="000000"/>
          <w:sz w:val="24"/>
          <w:szCs w:val="24"/>
        </w:rPr>
        <w:t>Bachelor's degree</w:t>
      </w:r>
    </w:p>
    <w:p w14:paraId="47ACE01D"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r w:rsidRPr="00BF70BF">
        <w:rPr>
          <w:rFonts w:ascii="Helvetica" w:eastAsia="Times New Roman" w:hAnsi="Helvetica" w:cs="Helvetica"/>
          <w:b/>
          <w:bCs/>
          <w:color w:val="2B333A"/>
          <w:sz w:val="24"/>
          <w:szCs w:val="24"/>
        </w:rPr>
        <w:t>Company Overview:</w:t>
      </w:r>
    </w:p>
    <w:p w14:paraId="4E1E97B2"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r w:rsidRPr="00BF70BF">
        <w:rPr>
          <w:rFonts w:ascii="Helvetica" w:eastAsia="Times New Roman" w:hAnsi="Helvetica" w:cs="Helvetica"/>
          <w:color w:val="2B333A"/>
          <w:sz w:val="24"/>
          <w:szCs w:val="24"/>
        </w:rPr>
        <w:t>Headquartered in Lexington Park, Maryland, we relish in the process of cracking open a Maryland blue crab and the delicious reward you get with a little hard work. Our team spans from sea to shining sea supporting the Department of Defense, specifically, the Naval Air Systems Command, the Naval Sea Systems Command, the Office of Naval Research, and NAVWAR.</w:t>
      </w:r>
    </w:p>
    <w:p w14:paraId="06AE555E"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proofErr w:type="gramStart"/>
      <w:r w:rsidRPr="00BF70BF">
        <w:rPr>
          <w:rFonts w:ascii="Helvetica" w:eastAsia="Times New Roman" w:hAnsi="Helvetica" w:cs="Helvetica"/>
          <w:color w:val="2B333A"/>
          <w:sz w:val="24"/>
          <w:szCs w:val="24"/>
        </w:rPr>
        <w:lastRenderedPageBreak/>
        <w:t>We’re</w:t>
      </w:r>
      <w:proofErr w:type="gramEnd"/>
      <w:r w:rsidRPr="00BF70BF">
        <w:rPr>
          <w:rFonts w:ascii="Helvetica" w:eastAsia="Times New Roman" w:hAnsi="Helvetica" w:cs="Helvetica"/>
          <w:color w:val="2B333A"/>
          <w:sz w:val="24"/>
          <w:szCs w:val="24"/>
        </w:rPr>
        <w:t xml:space="preserve"> seeking people that are passionate and excited about creating well-crafted products and memorable experiences with our customers. We are not in the market of automated transactions; we build lasting relationships.</w:t>
      </w:r>
    </w:p>
    <w:p w14:paraId="690DB87C"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r w:rsidRPr="00BF70BF">
        <w:rPr>
          <w:rFonts w:ascii="Helvetica" w:eastAsia="Times New Roman" w:hAnsi="Helvetica" w:cs="Helvetica"/>
          <w:b/>
          <w:bCs/>
          <w:color w:val="2B333A"/>
          <w:sz w:val="24"/>
          <w:szCs w:val="24"/>
        </w:rPr>
        <w:t>Company Overview</w:t>
      </w:r>
    </w:p>
    <w:p w14:paraId="4E6B55DF"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r w:rsidRPr="00BF70BF">
        <w:rPr>
          <w:rFonts w:ascii="Helvetica" w:eastAsia="Times New Roman" w:hAnsi="Helvetica" w:cs="Helvetica"/>
          <w:color w:val="2B333A"/>
          <w:sz w:val="24"/>
          <w:szCs w:val="24"/>
        </w:rPr>
        <w:t>Headquartered in Lexington Park, Maryland, we relish in the process of cracking open a Maryland blue crab and the delicious reward you get with a little hard work. Our team spans from sea to shining sea supporting the Department of Defense, specifically, the Naval Air Systems Command, the Naval Sea Systems Command, the Office of Naval Research, and NAVWAR.</w:t>
      </w:r>
    </w:p>
    <w:p w14:paraId="06CA2A46"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proofErr w:type="gramStart"/>
      <w:r w:rsidRPr="00BF70BF">
        <w:rPr>
          <w:rFonts w:ascii="Helvetica" w:eastAsia="Times New Roman" w:hAnsi="Helvetica" w:cs="Helvetica"/>
          <w:color w:val="2B333A"/>
          <w:sz w:val="24"/>
          <w:szCs w:val="24"/>
        </w:rPr>
        <w:t>We’re</w:t>
      </w:r>
      <w:proofErr w:type="gramEnd"/>
      <w:r w:rsidRPr="00BF70BF">
        <w:rPr>
          <w:rFonts w:ascii="Helvetica" w:eastAsia="Times New Roman" w:hAnsi="Helvetica" w:cs="Helvetica"/>
          <w:color w:val="2B333A"/>
          <w:sz w:val="24"/>
          <w:szCs w:val="24"/>
        </w:rPr>
        <w:t xml:space="preserve"> seeking people that are passionate and excited about creating well-crafted products and memorable experiences with our customers. We are not in the market of automated transactions; we build lasting relationships.</w:t>
      </w:r>
    </w:p>
    <w:p w14:paraId="14C4863D"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r w:rsidRPr="00BF70BF">
        <w:rPr>
          <w:rFonts w:ascii="Helvetica" w:eastAsia="Times New Roman" w:hAnsi="Helvetica" w:cs="Helvetica"/>
          <w:b/>
          <w:bCs/>
          <w:i/>
          <w:iCs/>
          <w:color w:val="2B333A"/>
          <w:sz w:val="24"/>
          <w:szCs w:val="24"/>
        </w:rPr>
        <w:t xml:space="preserve">~ AVIAN is an Equal Opportunity Employer. AVIAN recruits, hires, trains and promotes individuals and administers personnel actions without regard to race, color, religion, age, sex, national origin, status as a qualified individual with a disability or any other category by applicable federal, </w:t>
      </w:r>
      <w:proofErr w:type="gramStart"/>
      <w:r w:rsidRPr="00BF70BF">
        <w:rPr>
          <w:rFonts w:ascii="Helvetica" w:eastAsia="Times New Roman" w:hAnsi="Helvetica" w:cs="Helvetica"/>
          <w:b/>
          <w:bCs/>
          <w:i/>
          <w:iCs/>
          <w:color w:val="2B333A"/>
          <w:sz w:val="24"/>
          <w:szCs w:val="24"/>
        </w:rPr>
        <w:t>state</w:t>
      </w:r>
      <w:proofErr w:type="gramEnd"/>
      <w:r w:rsidRPr="00BF70BF">
        <w:rPr>
          <w:rFonts w:ascii="Helvetica" w:eastAsia="Times New Roman" w:hAnsi="Helvetica" w:cs="Helvetica"/>
          <w:b/>
          <w:bCs/>
          <w:i/>
          <w:iCs/>
          <w:color w:val="2B333A"/>
          <w:sz w:val="24"/>
          <w:szCs w:val="24"/>
        </w:rPr>
        <w:t xml:space="preserve"> or local law. ~</w:t>
      </w:r>
    </w:p>
    <w:p w14:paraId="525E9E96"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r w:rsidRPr="00BF70BF">
        <w:rPr>
          <w:rFonts w:ascii="Helvetica" w:eastAsia="Times New Roman" w:hAnsi="Helvetica" w:cs="Helvetica"/>
          <w:b/>
          <w:bCs/>
          <w:i/>
          <w:iCs/>
          <w:color w:val="2B333A"/>
          <w:sz w:val="24"/>
          <w:szCs w:val="24"/>
        </w:rPr>
        <w:t>An equal opportunity employer/disability/vet.</w:t>
      </w:r>
    </w:p>
    <w:p w14:paraId="12F6C4D3"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r w:rsidRPr="00BF70BF">
        <w:rPr>
          <w:rFonts w:ascii="Helvetica" w:eastAsia="Times New Roman" w:hAnsi="Helvetica" w:cs="Helvetica"/>
          <w:b/>
          <w:bCs/>
          <w:i/>
          <w:iCs/>
          <w:color w:val="2B333A"/>
          <w:sz w:val="24"/>
          <w:szCs w:val="24"/>
        </w:rPr>
        <w:t>A notice describing federal equal employment opportunity laws can be viewed here: </w:t>
      </w:r>
      <w:hyperlink r:id="rId8" w:history="1">
        <w:r w:rsidRPr="00BF70BF">
          <w:rPr>
            <w:rFonts w:ascii="Helvetica" w:eastAsia="Times New Roman" w:hAnsi="Helvetica" w:cs="Helvetica"/>
            <w:b/>
            <w:bCs/>
            <w:i/>
            <w:iCs/>
            <w:color w:val="002A9F"/>
            <w:sz w:val="24"/>
            <w:szCs w:val="24"/>
            <w:u w:val="single"/>
          </w:rPr>
          <w:t>EEO is the Law</w:t>
        </w:r>
      </w:hyperlink>
      <w:r w:rsidRPr="00BF70BF">
        <w:rPr>
          <w:rFonts w:ascii="Helvetica" w:eastAsia="Times New Roman" w:hAnsi="Helvetica" w:cs="Helvetica"/>
          <w:b/>
          <w:bCs/>
          <w:i/>
          <w:iCs/>
          <w:color w:val="2B333A"/>
          <w:sz w:val="24"/>
          <w:szCs w:val="24"/>
        </w:rPr>
        <w:t> and here: </w:t>
      </w:r>
      <w:hyperlink r:id="rId9" w:history="1">
        <w:r w:rsidRPr="00BF70BF">
          <w:rPr>
            <w:rFonts w:ascii="Helvetica" w:eastAsia="Times New Roman" w:hAnsi="Helvetica" w:cs="Helvetica"/>
            <w:b/>
            <w:bCs/>
            <w:i/>
            <w:iCs/>
            <w:color w:val="002A9F"/>
            <w:sz w:val="24"/>
            <w:szCs w:val="24"/>
            <w:u w:val="single"/>
          </w:rPr>
          <w:t>EEO Poster Supplement</w:t>
        </w:r>
      </w:hyperlink>
      <w:r w:rsidRPr="00BF70BF">
        <w:rPr>
          <w:rFonts w:ascii="Helvetica" w:eastAsia="Times New Roman" w:hAnsi="Helvetica" w:cs="Helvetica"/>
          <w:b/>
          <w:bCs/>
          <w:i/>
          <w:iCs/>
          <w:color w:val="2B333A"/>
          <w:sz w:val="24"/>
          <w:szCs w:val="24"/>
        </w:rPr>
        <w:t>. You may also view the</w:t>
      </w:r>
      <w:hyperlink r:id="rId10" w:history="1">
        <w:r w:rsidRPr="00BF70BF">
          <w:rPr>
            <w:rFonts w:ascii="Helvetica" w:eastAsia="Times New Roman" w:hAnsi="Helvetica" w:cs="Helvetica"/>
            <w:b/>
            <w:bCs/>
            <w:i/>
            <w:iCs/>
            <w:color w:val="002A9F"/>
            <w:sz w:val="24"/>
            <w:szCs w:val="24"/>
            <w:u w:val="single"/>
          </w:rPr>
          <w:t> OFCCP’s Pay Transparency Nondiscrimination Provision</w:t>
        </w:r>
      </w:hyperlink>
      <w:r w:rsidRPr="00BF70BF">
        <w:rPr>
          <w:rFonts w:ascii="Helvetica" w:eastAsia="Times New Roman" w:hAnsi="Helvetica" w:cs="Helvetica"/>
          <w:b/>
          <w:bCs/>
          <w:i/>
          <w:iCs/>
          <w:color w:val="2B333A"/>
          <w:sz w:val="24"/>
          <w:szCs w:val="24"/>
        </w:rPr>
        <w:t>.</w:t>
      </w:r>
    </w:p>
    <w:p w14:paraId="1FE98E73" w14:textId="77777777" w:rsidR="00BF70BF" w:rsidRPr="00BF70BF" w:rsidRDefault="00BF70BF" w:rsidP="00BF70BF">
      <w:pPr>
        <w:pStyle w:val="ListParagraph"/>
        <w:numPr>
          <w:ilvl w:val="0"/>
          <w:numId w:val="2"/>
        </w:numPr>
        <w:shd w:val="clear" w:color="auto" w:fill="FFFFFF"/>
        <w:spacing w:after="240"/>
        <w:rPr>
          <w:rFonts w:ascii="Helvetica" w:eastAsia="Times New Roman" w:hAnsi="Helvetica" w:cs="Helvetica"/>
          <w:color w:val="2B333A"/>
          <w:sz w:val="24"/>
          <w:szCs w:val="24"/>
        </w:rPr>
      </w:pPr>
      <w:r w:rsidRPr="00BF70BF">
        <w:rPr>
          <w:rFonts w:ascii="Helvetica" w:eastAsia="Times New Roman" w:hAnsi="Helvetica" w:cs="Helvetica"/>
          <w:b/>
          <w:bCs/>
          <w:i/>
          <w:iCs/>
          <w:color w:val="2B333A"/>
          <w:sz w:val="24"/>
          <w:szCs w:val="24"/>
        </w:rPr>
        <w:t>Applicants have rights under Federal Employment Laws.</w:t>
      </w:r>
    </w:p>
    <w:p w14:paraId="23BAA862" w14:textId="0D3F4FA8" w:rsidR="008737B9" w:rsidRPr="002E56FB" w:rsidRDefault="008737B9" w:rsidP="00AD3ECF">
      <w:pPr>
        <w:ind w:left="-720"/>
        <w:rPr>
          <w:rFonts w:ascii="Arial" w:hAnsi="Arial" w:cs="Arial"/>
        </w:rPr>
      </w:pPr>
    </w:p>
    <w:p w14:paraId="4ADA7199" w14:textId="77777777" w:rsidR="008737B9" w:rsidRPr="002E56FB" w:rsidRDefault="008737B9" w:rsidP="00A22F79">
      <w:pPr>
        <w:ind w:right="747"/>
        <w:rPr>
          <w:rFonts w:ascii="Arial" w:hAnsi="Arial" w:cs="Arial"/>
        </w:rPr>
      </w:pPr>
    </w:p>
    <w:p w14:paraId="3944C4B0" w14:textId="77777777" w:rsidR="008737B9" w:rsidRPr="002E56FB" w:rsidRDefault="008737B9" w:rsidP="00A22F79">
      <w:pPr>
        <w:ind w:right="747"/>
        <w:rPr>
          <w:rFonts w:ascii="Arial" w:hAnsi="Arial" w:cs="Arial"/>
        </w:rPr>
      </w:pPr>
    </w:p>
    <w:p w14:paraId="1E3A6011" w14:textId="77777777" w:rsidR="008737B9" w:rsidRPr="002E56FB" w:rsidRDefault="008737B9" w:rsidP="00A22F79">
      <w:pPr>
        <w:ind w:right="747"/>
        <w:rPr>
          <w:rFonts w:ascii="Arial" w:hAnsi="Arial" w:cs="Arial"/>
        </w:rPr>
      </w:pPr>
    </w:p>
    <w:p w14:paraId="408434A2" w14:textId="77777777" w:rsidR="008737B9" w:rsidRPr="002E56FB" w:rsidRDefault="008737B9" w:rsidP="00A22F79">
      <w:pPr>
        <w:ind w:right="747"/>
        <w:rPr>
          <w:rFonts w:ascii="Arial" w:hAnsi="Arial" w:cs="Arial"/>
        </w:rPr>
      </w:pPr>
    </w:p>
    <w:p w14:paraId="2AE3F721" w14:textId="77777777" w:rsidR="008737B9" w:rsidRPr="002E56FB" w:rsidRDefault="008737B9" w:rsidP="00A22F79">
      <w:pPr>
        <w:ind w:right="747"/>
        <w:rPr>
          <w:rFonts w:ascii="Arial" w:hAnsi="Arial" w:cs="Arial"/>
        </w:rPr>
      </w:pPr>
    </w:p>
    <w:p w14:paraId="068C8362" w14:textId="77777777" w:rsidR="008737B9" w:rsidRPr="002E56FB" w:rsidRDefault="008737B9" w:rsidP="00A22F79">
      <w:pPr>
        <w:ind w:right="747"/>
        <w:rPr>
          <w:rFonts w:ascii="Arial" w:hAnsi="Arial" w:cs="Arial"/>
        </w:rPr>
      </w:pPr>
    </w:p>
    <w:p w14:paraId="57990AA3" w14:textId="77777777" w:rsidR="008737B9" w:rsidRPr="002E56FB" w:rsidRDefault="008737B9" w:rsidP="00A22F79">
      <w:pPr>
        <w:ind w:right="747"/>
        <w:rPr>
          <w:rFonts w:ascii="Arial" w:hAnsi="Arial" w:cs="Arial"/>
        </w:rPr>
      </w:pPr>
    </w:p>
    <w:p w14:paraId="2539E65C" w14:textId="77777777" w:rsidR="008737B9" w:rsidRPr="002E56FB" w:rsidRDefault="008737B9" w:rsidP="00A22F79">
      <w:pPr>
        <w:ind w:right="747"/>
        <w:rPr>
          <w:rFonts w:ascii="Arial" w:hAnsi="Arial" w:cs="Arial"/>
        </w:rPr>
      </w:pPr>
    </w:p>
    <w:p w14:paraId="3947146A" w14:textId="77777777" w:rsidR="008737B9" w:rsidRPr="002E56FB" w:rsidRDefault="008737B9" w:rsidP="00A22F79">
      <w:pPr>
        <w:ind w:right="747"/>
        <w:rPr>
          <w:rFonts w:ascii="Arial" w:hAnsi="Arial" w:cs="Arial"/>
        </w:rPr>
      </w:pPr>
    </w:p>
    <w:p w14:paraId="76E6FACD" w14:textId="77777777" w:rsidR="008737B9" w:rsidRPr="002E56FB" w:rsidRDefault="008737B9" w:rsidP="00A22F79">
      <w:pPr>
        <w:ind w:right="747"/>
        <w:rPr>
          <w:rFonts w:ascii="Arial" w:hAnsi="Arial" w:cs="Arial"/>
        </w:rPr>
      </w:pPr>
    </w:p>
    <w:p w14:paraId="16307194" w14:textId="77777777" w:rsidR="008737B9" w:rsidRPr="002E56FB" w:rsidRDefault="008737B9" w:rsidP="00A22F79">
      <w:pPr>
        <w:ind w:right="747"/>
        <w:rPr>
          <w:rFonts w:ascii="Arial" w:hAnsi="Arial" w:cs="Arial"/>
        </w:rPr>
      </w:pPr>
    </w:p>
    <w:p w14:paraId="5B81EBD8" w14:textId="77777777" w:rsidR="008737B9" w:rsidRPr="002E56FB" w:rsidRDefault="008737B9" w:rsidP="00A22F79">
      <w:pPr>
        <w:ind w:right="747"/>
        <w:rPr>
          <w:rFonts w:ascii="Arial" w:hAnsi="Arial" w:cs="Arial"/>
        </w:rPr>
      </w:pPr>
    </w:p>
    <w:p w14:paraId="22419656" w14:textId="77777777" w:rsidR="008737B9" w:rsidRPr="002E56FB" w:rsidRDefault="008737B9" w:rsidP="00A22F79">
      <w:pPr>
        <w:ind w:right="747"/>
        <w:rPr>
          <w:rFonts w:ascii="Arial" w:hAnsi="Arial" w:cs="Arial"/>
        </w:rPr>
      </w:pPr>
    </w:p>
    <w:p w14:paraId="4931250D" w14:textId="77777777" w:rsidR="008737B9" w:rsidRPr="002E56FB" w:rsidRDefault="008737B9" w:rsidP="00A22F79">
      <w:pPr>
        <w:ind w:right="747"/>
        <w:rPr>
          <w:rFonts w:ascii="Arial" w:hAnsi="Arial" w:cs="Arial"/>
        </w:rPr>
      </w:pPr>
    </w:p>
    <w:p w14:paraId="7D674C52" w14:textId="77777777" w:rsidR="008737B9" w:rsidRPr="002E56FB" w:rsidRDefault="008737B9" w:rsidP="00A22F79">
      <w:pPr>
        <w:ind w:right="747"/>
        <w:rPr>
          <w:rFonts w:ascii="Arial" w:hAnsi="Arial" w:cs="Arial"/>
        </w:rPr>
      </w:pPr>
    </w:p>
    <w:p w14:paraId="7EE7D581" w14:textId="77777777" w:rsidR="008737B9" w:rsidRPr="002E56FB" w:rsidRDefault="008737B9" w:rsidP="00A22F79">
      <w:pPr>
        <w:ind w:right="747"/>
        <w:rPr>
          <w:rFonts w:ascii="Arial" w:hAnsi="Arial" w:cs="Arial"/>
        </w:rPr>
      </w:pPr>
    </w:p>
    <w:p w14:paraId="1EF6AF79" w14:textId="77777777" w:rsidR="008737B9" w:rsidRPr="002E56FB" w:rsidRDefault="008737B9" w:rsidP="00A22F79">
      <w:pPr>
        <w:ind w:right="747"/>
        <w:rPr>
          <w:rFonts w:ascii="Arial" w:hAnsi="Arial" w:cs="Arial"/>
        </w:rPr>
      </w:pPr>
    </w:p>
    <w:p w14:paraId="78B6874D" w14:textId="77777777" w:rsidR="008737B9" w:rsidRPr="002E56FB" w:rsidRDefault="008737B9" w:rsidP="00A22F79">
      <w:pPr>
        <w:ind w:right="747"/>
        <w:rPr>
          <w:rFonts w:ascii="Arial" w:hAnsi="Arial" w:cs="Arial"/>
        </w:rPr>
      </w:pPr>
    </w:p>
    <w:p w14:paraId="0D7186B8" w14:textId="77777777" w:rsidR="008737B9" w:rsidRPr="002E56FB" w:rsidRDefault="008737B9" w:rsidP="00A22F79">
      <w:pPr>
        <w:ind w:right="747"/>
        <w:rPr>
          <w:rFonts w:ascii="Arial" w:hAnsi="Arial" w:cs="Arial"/>
        </w:rPr>
      </w:pPr>
    </w:p>
    <w:p w14:paraId="5749EA21" w14:textId="77777777" w:rsidR="008737B9" w:rsidRPr="002E56FB" w:rsidRDefault="008737B9" w:rsidP="00A22F79">
      <w:pPr>
        <w:ind w:right="747"/>
        <w:rPr>
          <w:rFonts w:ascii="Arial" w:hAnsi="Arial" w:cs="Arial"/>
        </w:rPr>
      </w:pPr>
    </w:p>
    <w:p w14:paraId="49A7D10D" w14:textId="77777777" w:rsidR="008737B9" w:rsidRPr="002E56FB" w:rsidRDefault="008737B9" w:rsidP="00A22F79">
      <w:pPr>
        <w:ind w:right="747"/>
        <w:rPr>
          <w:rFonts w:ascii="Arial" w:hAnsi="Arial" w:cs="Arial"/>
        </w:rPr>
      </w:pPr>
    </w:p>
    <w:p w14:paraId="460BAA20" w14:textId="77777777" w:rsidR="008737B9" w:rsidRPr="002E56FB" w:rsidRDefault="008737B9" w:rsidP="00A22F79">
      <w:pPr>
        <w:ind w:right="747"/>
        <w:rPr>
          <w:rFonts w:ascii="Arial" w:hAnsi="Arial" w:cs="Arial"/>
        </w:rPr>
      </w:pPr>
    </w:p>
    <w:p w14:paraId="488A75A0" w14:textId="77777777" w:rsidR="008737B9" w:rsidRPr="002E56FB" w:rsidRDefault="008737B9" w:rsidP="00A22F79">
      <w:pPr>
        <w:ind w:right="747"/>
        <w:rPr>
          <w:rFonts w:ascii="Arial" w:hAnsi="Arial" w:cs="Arial"/>
        </w:rPr>
      </w:pPr>
    </w:p>
    <w:p w14:paraId="02CF5977" w14:textId="77777777" w:rsidR="008737B9" w:rsidRPr="002E56FB" w:rsidRDefault="008737B9" w:rsidP="00A22F79">
      <w:pPr>
        <w:ind w:right="747"/>
        <w:rPr>
          <w:rFonts w:ascii="Arial" w:hAnsi="Arial" w:cs="Arial"/>
        </w:rPr>
      </w:pPr>
    </w:p>
    <w:p w14:paraId="67A7D1A4" w14:textId="77777777" w:rsidR="008737B9" w:rsidRPr="002E56FB" w:rsidRDefault="008737B9" w:rsidP="00A22F79">
      <w:pPr>
        <w:ind w:right="747"/>
        <w:rPr>
          <w:rFonts w:ascii="Arial" w:hAnsi="Arial" w:cs="Arial"/>
        </w:rPr>
      </w:pPr>
    </w:p>
    <w:p w14:paraId="2C226F40" w14:textId="77777777" w:rsidR="008737B9" w:rsidRPr="002E56FB" w:rsidRDefault="008737B9" w:rsidP="00A22F79">
      <w:pPr>
        <w:ind w:right="747"/>
        <w:rPr>
          <w:rFonts w:ascii="Arial" w:hAnsi="Arial" w:cs="Arial"/>
        </w:rPr>
      </w:pPr>
    </w:p>
    <w:p w14:paraId="4012BF98" w14:textId="77777777" w:rsidR="008737B9" w:rsidRPr="002E56FB" w:rsidRDefault="008737B9" w:rsidP="00A22F79">
      <w:pPr>
        <w:ind w:right="747"/>
        <w:rPr>
          <w:rFonts w:ascii="Arial" w:hAnsi="Arial" w:cs="Arial"/>
        </w:rPr>
      </w:pPr>
    </w:p>
    <w:p w14:paraId="2A4CFFCA" w14:textId="77777777" w:rsidR="008737B9" w:rsidRPr="002E56FB" w:rsidRDefault="008737B9" w:rsidP="00A22F79">
      <w:pPr>
        <w:ind w:right="747"/>
        <w:rPr>
          <w:rFonts w:ascii="Arial" w:hAnsi="Arial" w:cs="Arial"/>
        </w:rPr>
      </w:pPr>
    </w:p>
    <w:p w14:paraId="66FDAC7E" w14:textId="77777777" w:rsidR="008737B9" w:rsidRPr="002E56FB" w:rsidRDefault="008737B9" w:rsidP="00A22F79">
      <w:pPr>
        <w:ind w:right="747"/>
        <w:rPr>
          <w:rFonts w:ascii="Arial" w:hAnsi="Arial" w:cs="Arial"/>
        </w:rPr>
      </w:pPr>
    </w:p>
    <w:p w14:paraId="2CCF3BE3" w14:textId="77777777" w:rsidR="008737B9" w:rsidRPr="002E56FB" w:rsidRDefault="008737B9" w:rsidP="00A22F79">
      <w:pPr>
        <w:ind w:right="747"/>
        <w:rPr>
          <w:rFonts w:ascii="Arial" w:hAnsi="Arial" w:cs="Arial"/>
        </w:rPr>
      </w:pPr>
    </w:p>
    <w:p w14:paraId="25392C56" w14:textId="77777777" w:rsidR="008737B9" w:rsidRPr="002E56FB" w:rsidRDefault="008737B9" w:rsidP="00A22F79">
      <w:pPr>
        <w:ind w:right="747"/>
        <w:rPr>
          <w:rFonts w:ascii="Arial" w:hAnsi="Arial" w:cs="Arial"/>
        </w:rPr>
      </w:pPr>
    </w:p>
    <w:p w14:paraId="1D66B3EA" w14:textId="77777777" w:rsidR="008737B9" w:rsidRPr="002E56FB" w:rsidRDefault="008737B9" w:rsidP="00A22F79">
      <w:pPr>
        <w:ind w:right="747"/>
        <w:rPr>
          <w:rFonts w:ascii="Arial" w:hAnsi="Arial" w:cs="Arial"/>
        </w:rPr>
      </w:pPr>
    </w:p>
    <w:p w14:paraId="0810D53A" w14:textId="77777777" w:rsidR="008737B9" w:rsidRPr="002E56FB" w:rsidRDefault="008737B9" w:rsidP="00A22F79">
      <w:pPr>
        <w:ind w:right="747"/>
        <w:rPr>
          <w:rFonts w:ascii="Arial" w:hAnsi="Arial" w:cs="Arial"/>
        </w:rPr>
      </w:pPr>
    </w:p>
    <w:sectPr w:rsidR="008737B9" w:rsidRPr="002E56FB" w:rsidSect="008737B9">
      <w:headerReference w:type="default" r:id="rId11"/>
      <w:footerReference w:type="default" r:id="rId12"/>
      <w:headerReference w:type="first" r:id="rId13"/>
      <w:footerReference w:type="first" r:id="rId14"/>
      <w:pgSz w:w="12240" w:h="15840" w:code="1"/>
      <w:pgMar w:top="2430" w:right="1440" w:bottom="2250" w:left="1440" w:header="54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0538" w14:textId="77777777" w:rsidR="00D52975" w:rsidRDefault="00D52975" w:rsidP="00554CDE">
      <w:r>
        <w:separator/>
      </w:r>
    </w:p>
  </w:endnote>
  <w:endnote w:type="continuationSeparator" w:id="0">
    <w:p w14:paraId="373CABFF" w14:textId="77777777" w:rsidR="00D52975" w:rsidRDefault="00D52975" w:rsidP="0055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7B84" w14:textId="77777777" w:rsidR="00554CDE" w:rsidRDefault="008737B9" w:rsidP="008737B9">
    <w:pPr>
      <w:pStyle w:val="Footer"/>
      <w:ind w:left="-720" w:right="-1413"/>
    </w:pPr>
    <w:r w:rsidRPr="00C722C1">
      <w:rPr>
        <w:noProof/>
      </w:rPr>
      <w:drawing>
        <wp:anchor distT="0" distB="0" distL="114300" distR="114300" simplePos="0" relativeHeight="251665408" behindDoc="1" locked="0" layoutInCell="1" allowOverlap="1" wp14:anchorId="28E00124" wp14:editId="3498909B">
          <wp:simplePos x="0" y="0"/>
          <wp:positionH relativeFrom="column">
            <wp:posOffset>3657600</wp:posOffset>
          </wp:positionH>
          <wp:positionV relativeFrom="paragraph">
            <wp:posOffset>-51435</wp:posOffset>
          </wp:positionV>
          <wp:extent cx="2953385" cy="2559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s.emf"/>
                  <pic:cNvPicPr/>
                </pic:nvPicPr>
                <pic:blipFill>
                  <a:blip r:embed="rId1">
                    <a:extLst>
                      <a:ext uri="{28A0092B-C50C-407E-A947-70E740481C1C}">
                        <a14:useLocalDpi xmlns:a14="http://schemas.microsoft.com/office/drawing/2010/main" val="0"/>
                      </a:ext>
                    </a:extLst>
                  </a:blip>
                  <a:stretch>
                    <a:fillRect/>
                  </a:stretch>
                </pic:blipFill>
                <pic:spPr>
                  <a:xfrm>
                    <a:off x="0" y="0"/>
                    <a:ext cx="2953385" cy="2559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Arabic  \* MERGEFORMAT </w:instrText>
    </w:r>
    <w:r>
      <w:fldChar w:fldCharType="separate"/>
    </w:r>
    <w:r w:rsidR="001A5875">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E58D" w14:textId="10FFFDA9" w:rsidR="00785B5B" w:rsidRDefault="00785B5B">
    <w:pPr>
      <w:pStyle w:val="Footer"/>
    </w:pPr>
    <w:r>
      <w:rPr>
        <w:noProof/>
      </w:rPr>
      <w:drawing>
        <wp:anchor distT="0" distB="0" distL="114300" distR="114300" simplePos="0" relativeHeight="251667456" behindDoc="1" locked="0" layoutInCell="1" allowOverlap="1" wp14:anchorId="0F6D5492" wp14:editId="39359254">
          <wp:simplePos x="0" y="0"/>
          <wp:positionH relativeFrom="column">
            <wp:posOffset>4597400</wp:posOffset>
          </wp:positionH>
          <wp:positionV relativeFrom="paragraph">
            <wp:posOffset>-115570</wp:posOffset>
          </wp:positionV>
          <wp:extent cx="1174115" cy="1727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ian.com_white.png"/>
                  <pic:cNvPicPr/>
                </pic:nvPicPr>
                <pic:blipFill>
                  <a:blip r:embed="rId1">
                    <a:extLst>
                      <a:ext uri="{28A0092B-C50C-407E-A947-70E740481C1C}">
                        <a14:useLocalDpi xmlns:a14="http://schemas.microsoft.com/office/drawing/2010/main" val="0"/>
                      </a:ext>
                    </a:extLst>
                  </a:blip>
                  <a:stretch>
                    <a:fillRect/>
                  </a:stretch>
                </pic:blipFill>
                <pic:spPr>
                  <a:xfrm>
                    <a:off x="0" y="0"/>
                    <a:ext cx="1174115" cy="172720"/>
                  </a:xfrm>
                  <a:prstGeom prst="rect">
                    <a:avLst/>
                  </a:prstGeom>
                </pic:spPr>
              </pic:pic>
            </a:graphicData>
          </a:graphic>
          <wp14:sizeRelH relativeFrom="margin">
            <wp14:pctWidth>0</wp14:pctWidth>
          </wp14:sizeRelH>
          <wp14:sizeRelV relativeFrom="margin">
            <wp14:pctHeight>0</wp14:pctHeight>
          </wp14:sizeRelV>
        </wp:anchor>
      </w:drawing>
    </w:r>
  </w:p>
  <w:p w14:paraId="0BDA983C" w14:textId="2C59EDAE" w:rsidR="00C722C1" w:rsidRDefault="0041460D">
    <w:pPr>
      <w:pStyle w:val="Footer"/>
    </w:pPr>
    <w:r>
      <w:rPr>
        <w:noProof/>
      </w:rPr>
      <w:drawing>
        <wp:anchor distT="0" distB="0" distL="114300" distR="114300" simplePos="0" relativeHeight="251666432" behindDoc="0" locked="0" layoutInCell="1" allowOverlap="1" wp14:anchorId="2BA59093" wp14:editId="09A81DD7">
          <wp:simplePos x="0" y="0"/>
          <wp:positionH relativeFrom="column">
            <wp:posOffset>2805430</wp:posOffset>
          </wp:positionH>
          <wp:positionV relativeFrom="paragraph">
            <wp:posOffset>-10795</wp:posOffset>
          </wp:positionV>
          <wp:extent cx="2986405" cy="13906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line.emf"/>
                  <pic:cNvPicPr/>
                </pic:nvPicPr>
                <pic:blipFill>
                  <a:blip r:embed="rId2">
                    <a:extLst>
                      <a:ext uri="{28A0092B-C50C-407E-A947-70E740481C1C}">
                        <a14:useLocalDpi xmlns:a14="http://schemas.microsoft.com/office/drawing/2010/main" val="0"/>
                      </a:ext>
                    </a:extLst>
                  </a:blip>
                  <a:stretch>
                    <a:fillRect/>
                  </a:stretch>
                </pic:blipFill>
                <pic:spPr>
                  <a:xfrm>
                    <a:off x="0" y="0"/>
                    <a:ext cx="2986405" cy="139065"/>
                  </a:xfrm>
                  <a:prstGeom prst="rect">
                    <a:avLst/>
                  </a:prstGeom>
                </pic:spPr>
              </pic:pic>
            </a:graphicData>
          </a:graphic>
        </wp:anchor>
      </w:drawing>
    </w:r>
    <w:r w:rsidR="008737B9" w:rsidRPr="00C722C1">
      <w:rPr>
        <w:noProof/>
      </w:rPr>
      <w:drawing>
        <wp:anchor distT="0" distB="0" distL="114300" distR="114300" simplePos="0" relativeHeight="251657728" behindDoc="1" locked="0" layoutInCell="1" allowOverlap="1" wp14:anchorId="14D37D4C" wp14:editId="049B93F9">
          <wp:simplePos x="0" y="0"/>
          <wp:positionH relativeFrom="column">
            <wp:posOffset>2447925</wp:posOffset>
          </wp:positionH>
          <wp:positionV relativeFrom="paragraph">
            <wp:posOffset>-19685</wp:posOffset>
          </wp:positionV>
          <wp:extent cx="3374390" cy="157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line.emf"/>
                  <pic:cNvPicPr/>
                </pic:nvPicPr>
                <pic:blipFill>
                  <a:blip r:embed="rId2">
                    <a:extLst>
                      <a:ext uri="{28A0092B-C50C-407E-A947-70E740481C1C}">
                        <a14:useLocalDpi xmlns:a14="http://schemas.microsoft.com/office/drawing/2010/main" val="0"/>
                      </a:ext>
                    </a:extLst>
                  </a:blip>
                  <a:stretch>
                    <a:fillRect/>
                  </a:stretch>
                </pic:blipFill>
                <pic:spPr>
                  <a:xfrm>
                    <a:off x="0" y="0"/>
                    <a:ext cx="3374390" cy="157480"/>
                  </a:xfrm>
                  <a:prstGeom prst="rect">
                    <a:avLst/>
                  </a:prstGeom>
                </pic:spPr>
              </pic:pic>
            </a:graphicData>
          </a:graphic>
          <wp14:sizeRelH relativeFrom="page">
            <wp14:pctWidth>0</wp14:pctWidth>
          </wp14:sizeRelH>
          <wp14:sizeRelV relativeFrom="page">
            <wp14:pctHeight>0</wp14:pctHeight>
          </wp14:sizeRelV>
        </wp:anchor>
      </w:drawing>
    </w:r>
    <w:r w:rsidR="008737B9" w:rsidRPr="00C722C1">
      <w:rPr>
        <w:noProof/>
      </w:rPr>
      <w:drawing>
        <wp:anchor distT="0" distB="0" distL="114300" distR="114300" simplePos="0" relativeHeight="251661312" behindDoc="1" locked="0" layoutInCell="1" allowOverlap="1" wp14:anchorId="48EC4281" wp14:editId="2AC03930">
          <wp:simplePos x="0" y="0"/>
          <wp:positionH relativeFrom="column">
            <wp:posOffset>5905500</wp:posOffset>
          </wp:positionH>
          <wp:positionV relativeFrom="paragraph">
            <wp:posOffset>-492125</wp:posOffset>
          </wp:positionV>
          <wp:extent cx="877570" cy="8134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mf"/>
                  <pic:cNvPicPr/>
                </pic:nvPicPr>
                <pic:blipFill>
                  <a:blip r:embed="rId3">
                    <a:extLst>
                      <a:ext uri="{28A0092B-C50C-407E-A947-70E740481C1C}">
                        <a14:useLocalDpi xmlns:a14="http://schemas.microsoft.com/office/drawing/2010/main" val="0"/>
                      </a:ext>
                    </a:extLst>
                  </a:blip>
                  <a:stretch>
                    <a:fillRect/>
                  </a:stretch>
                </pic:blipFill>
                <pic:spPr>
                  <a:xfrm>
                    <a:off x="0" y="0"/>
                    <a:ext cx="877570" cy="813435"/>
                  </a:xfrm>
                  <a:prstGeom prst="rect">
                    <a:avLst/>
                  </a:prstGeom>
                </pic:spPr>
              </pic:pic>
            </a:graphicData>
          </a:graphic>
          <wp14:sizeRelH relativeFrom="page">
            <wp14:pctWidth>0</wp14:pctWidth>
          </wp14:sizeRelH>
          <wp14:sizeRelV relativeFrom="page">
            <wp14:pctHeight>0</wp14:pctHeight>
          </wp14:sizeRelV>
        </wp:anchor>
      </w:drawing>
    </w:r>
    <w:r w:rsidR="008737B9" w:rsidRPr="00C722C1">
      <w:rPr>
        <w:noProof/>
      </w:rPr>
      <w:drawing>
        <wp:anchor distT="0" distB="0" distL="114300" distR="114300" simplePos="0" relativeHeight="251660288" behindDoc="1" locked="0" layoutInCell="1" allowOverlap="1" wp14:anchorId="2B5EB69D" wp14:editId="6B906625">
          <wp:simplePos x="0" y="0"/>
          <wp:positionH relativeFrom="column">
            <wp:posOffset>3752850</wp:posOffset>
          </wp:positionH>
          <wp:positionV relativeFrom="paragraph">
            <wp:posOffset>-787400</wp:posOffset>
          </wp:positionV>
          <wp:extent cx="2953385" cy="2559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s.emf"/>
                  <pic:cNvPicPr/>
                </pic:nvPicPr>
                <pic:blipFill>
                  <a:blip r:embed="rId4">
                    <a:extLst>
                      <a:ext uri="{28A0092B-C50C-407E-A947-70E740481C1C}">
                        <a14:useLocalDpi xmlns:a14="http://schemas.microsoft.com/office/drawing/2010/main" val="0"/>
                      </a:ext>
                    </a:extLst>
                  </a:blip>
                  <a:stretch>
                    <a:fillRect/>
                  </a:stretch>
                </pic:blipFill>
                <pic:spPr>
                  <a:xfrm>
                    <a:off x="0" y="0"/>
                    <a:ext cx="2953385" cy="255905"/>
                  </a:xfrm>
                  <a:prstGeom prst="rect">
                    <a:avLst/>
                  </a:prstGeom>
                </pic:spPr>
              </pic:pic>
            </a:graphicData>
          </a:graphic>
          <wp14:sizeRelH relativeFrom="page">
            <wp14:pctWidth>0</wp14:pctWidth>
          </wp14:sizeRelH>
          <wp14:sizeRelV relativeFrom="page">
            <wp14:pctHeight>0</wp14:pctHeight>
          </wp14:sizeRelV>
        </wp:anchor>
      </w:drawing>
    </w:r>
    <w:r w:rsidR="008737B9" w:rsidRPr="00C722C1">
      <w:rPr>
        <w:noProof/>
      </w:rPr>
      <mc:AlternateContent>
        <mc:Choice Requires="wps">
          <w:drawing>
            <wp:anchor distT="0" distB="0" distL="114300" distR="114300" simplePos="0" relativeHeight="251659264" behindDoc="1" locked="0" layoutInCell="1" allowOverlap="1" wp14:anchorId="1DAB93BA" wp14:editId="5A4F0AD4">
              <wp:simplePos x="0" y="0"/>
              <wp:positionH relativeFrom="column">
                <wp:posOffset>-772160</wp:posOffset>
              </wp:positionH>
              <wp:positionV relativeFrom="paragraph">
                <wp:posOffset>-448310</wp:posOffset>
              </wp:positionV>
              <wp:extent cx="7488555" cy="694690"/>
              <wp:effectExtent l="0" t="0" r="0" b="0"/>
              <wp:wrapNone/>
              <wp:docPr id="1" name="Rectangle 1"/>
              <wp:cNvGraphicFramePr/>
              <a:graphic xmlns:a="http://schemas.openxmlformats.org/drawingml/2006/main">
                <a:graphicData uri="http://schemas.microsoft.com/office/word/2010/wordprocessingShape">
                  <wps:wsp>
                    <wps:cNvSpPr/>
                    <wps:spPr>
                      <a:xfrm>
                        <a:off x="0" y="0"/>
                        <a:ext cx="7488555" cy="69469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E9988" id="Rectangle 1" o:spid="_x0000_s1026" style="position:absolute;margin-left:-60.8pt;margin-top:-35.3pt;width:589.6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" fillcolor="#c00000"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4F7E4" w14:textId="77777777" w:rsidR="00D52975" w:rsidRDefault="00D52975" w:rsidP="00554CDE">
      <w:r>
        <w:separator/>
      </w:r>
    </w:p>
  </w:footnote>
  <w:footnote w:type="continuationSeparator" w:id="0">
    <w:p w14:paraId="7CD3BFFC" w14:textId="77777777" w:rsidR="00D52975" w:rsidRDefault="00D52975" w:rsidP="0055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2607" w14:textId="77777777" w:rsidR="00CC4205" w:rsidRDefault="00CC4205" w:rsidP="00BA1934">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2E61" w14:textId="77777777" w:rsidR="00C722C1" w:rsidRDefault="001A5875" w:rsidP="00C722C1">
    <w:pPr>
      <w:pStyle w:val="Header"/>
      <w:ind w:left="-360"/>
    </w:pPr>
    <w:r>
      <w:rPr>
        <w:noProof/>
      </w:rPr>
      <w:drawing>
        <wp:inline distT="0" distB="0" distL="0" distR="0" wp14:anchorId="5BF04B92" wp14:editId="2C9001E6">
          <wp:extent cx="1950720" cy="801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ANlogo_final_2016_2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801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3172"/>
    <w:multiLevelType w:val="multilevel"/>
    <w:tmpl w:val="3014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A547D"/>
    <w:multiLevelType w:val="multilevel"/>
    <w:tmpl w:val="2C5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BF"/>
    <w:rsid w:val="00017B07"/>
    <w:rsid w:val="001A5875"/>
    <w:rsid w:val="001C19BF"/>
    <w:rsid w:val="00202A9F"/>
    <w:rsid w:val="002E56FB"/>
    <w:rsid w:val="00313306"/>
    <w:rsid w:val="0041460D"/>
    <w:rsid w:val="00554CDE"/>
    <w:rsid w:val="005850B4"/>
    <w:rsid w:val="00785B5B"/>
    <w:rsid w:val="007A5FE7"/>
    <w:rsid w:val="008737B9"/>
    <w:rsid w:val="00895F2F"/>
    <w:rsid w:val="00913270"/>
    <w:rsid w:val="009C0DA6"/>
    <w:rsid w:val="00A22F79"/>
    <w:rsid w:val="00A940C6"/>
    <w:rsid w:val="00A94C7E"/>
    <w:rsid w:val="00AD3ECF"/>
    <w:rsid w:val="00B57A80"/>
    <w:rsid w:val="00BA1934"/>
    <w:rsid w:val="00BF70BF"/>
    <w:rsid w:val="00C1399F"/>
    <w:rsid w:val="00C722C1"/>
    <w:rsid w:val="00CC4205"/>
    <w:rsid w:val="00D5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63CE"/>
  <w15:docId w15:val="{074351D0-3A66-401B-ADBB-B04C47A1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VIAN font style"/>
    <w:qFormat/>
    <w:rsid w:val="00A94C7E"/>
  </w:style>
  <w:style w:type="paragraph" w:styleId="Heading1">
    <w:name w:val="heading 1"/>
    <w:basedOn w:val="Normal"/>
    <w:next w:val="Normal"/>
    <w:link w:val="Heading1Char"/>
    <w:uiPriority w:val="9"/>
    <w:rsid w:val="00A94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A94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99F"/>
    <w:rPr>
      <w:rFonts w:ascii="Tahoma" w:hAnsi="Tahoma" w:cs="Tahoma"/>
      <w:sz w:val="16"/>
      <w:szCs w:val="16"/>
    </w:rPr>
  </w:style>
  <w:style w:type="character" w:customStyle="1" w:styleId="BalloonTextChar">
    <w:name w:val="Balloon Text Char"/>
    <w:basedOn w:val="DefaultParagraphFont"/>
    <w:link w:val="BalloonText"/>
    <w:uiPriority w:val="99"/>
    <w:semiHidden/>
    <w:rsid w:val="00C1399F"/>
    <w:rPr>
      <w:rFonts w:ascii="Tahoma" w:hAnsi="Tahoma" w:cs="Tahoma"/>
      <w:sz w:val="16"/>
      <w:szCs w:val="16"/>
    </w:rPr>
  </w:style>
  <w:style w:type="paragraph" w:styleId="Header">
    <w:name w:val="header"/>
    <w:basedOn w:val="Normal"/>
    <w:link w:val="HeaderChar"/>
    <w:uiPriority w:val="99"/>
    <w:unhideWhenUsed/>
    <w:rsid w:val="00554CDE"/>
    <w:pPr>
      <w:tabs>
        <w:tab w:val="center" w:pos="4680"/>
        <w:tab w:val="right" w:pos="9360"/>
      </w:tabs>
    </w:pPr>
  </w:style>
  <w:style w:type="character" w:customStyle="1" w:styleId="HeaderChar">
    <w:name w:val="Header Char"/>
    <w:basedOn w:val="DefaultParagraphFont"/>
    <w:link w:val="Header"/>
    <w:uiPriority w:val="99"/>
    <w:rsid w:val="00554CDE"/>
  </w:style>
  <w:style w:type="paragraph" w:styleId="Footer">
    <w:name w:val="footer"/>
    <w:basedOn w:val="Normal"/>
    <w:link w:val="FooterChar"/>
    <w:uiPriority w:val="99"/>
    <w:unhideWhenUsed/>
    <w:rsid w:val="00554CDE"/>
    <w:pPr>
      <w:tabs>
        <w:tab w:val="center" w:pos="4680"/>
        <w:tab w:val="right" w:pos="9360"/>
      </w:tabs>
    </w:pPr>
  </w:style>
  <w:style w:type="character" w:customStyle="1" w:styleId="FooterChar">
    <w:name w:val="Footer Char"/>
    <w:basedOn w:val="DefaultParagraphFont"/>
    <w:link w:val="Footer"/>
    <w:uiPriority w:val="99"/>
    <w:rsid w:val="00554CDE"/>
  </w:style>
  <w:style w:type="paragraph" w:styleId="Title">
    <w:name w:val="Title"/>
    <w:basedOn w:val="Normal"/>
    <w:next w:val="Normal"/>
    <w:link w:val="TitleChar"/>
    <w:uiPriority w:val="10"/>
    <w:rsid w:val="00A94C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C7E"/>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rsid w:val="00A94C7E"/>
    <w:rPr>
      <w:b/>
      <w:bCs/>
      <w:smallCaps/>
      <w:color w:val="C0504D" w:themeColor="accent2"/>
      <w:spacing w:val="5"/>
      <w:u w:val="single"/>
    </w:rPr>
  </w:style>
  <w:style w:type="character" w:styleId="SubtleReference">
    <w:name w:val="Subtle Reference"/>
    <w:basedOn w:val="DefaultParagraphFont"/>
    <w:uiPriority w:val="31"/>
    <w:rsid w:val="00A94C7E"/>
    <w:rPr>
      <w:smallCaps/>
      <w:color w:val="C0504D" w:themeColor="accent2"/>
      <w:u w:val="single"/>
    </w:rPr>
  </w:style>
  <w:style w:type="paragraph" w:styleId="IntenseQuote">
    <w:name w:val="Intense Quote"/>
    <w:basedOn w:val="Normal"/>
    <w:next w:val="Normal"/>
    <w:link w:val="IntenseQuoteChar"/>
    <w:uiPriority w:val="30"/>
    <w:rsid w:val="00A94C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C7E"/>
    <w:rPr>
      <w:b/>
      <w:bCs/>
      <w:i/>
      <w:iCs/>
      <w:color w:val="4F81BD" w:themeColor="accent1"/>
    </w:rPr>
  </w:style>
  <w:style w:type="character" w:styleId="SubtleEmphasis">
    <w:name w:val="Subtle Emphasis"/>
    <w:basedOn w:val="DefaultParagraphFont"/>
    <w:uiPriority w:val="19"/>
    <w:rsid w:val="00A94C7E"/>
    <w:rPr>
      <w:i/>
      <w:iCs/>
      <w:color w:val="808080" w:themeColor="text1" w:themeTint="7F"/>
    </w:rPr>
  </w:style>
  <w:style w:type="paragraph" w:styleId="Subtitle">
    <w:name w:val="Subtitle"/>
    <w:basedOn w:val="Normal"/>
    <w:next w:val="Normal"/>
    <w:link w:val="SubtitleChar"/>
    <w:uiPriority w:val="11"/>
    <w:rsid w:val="00A94C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C7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94C7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94C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rsid w:val="00A94C7E"/>
  </w:style>
  <w:style w:type="character" w:styleId="PlaceholderText">
    <w:name w:val="Placeholder Text"/>
    <w:basedOn w:val="DefaultParagraphFont"/>
    <w:uiPriority w:val="99"/>
    <w:semiHidden/>
    <w:rsid w:val="00A94C7E"/>
    <w:rPr>
      <w:color w:val="808080"/>
    </w:rPr>
  </w:style>
  <w:style w:type="paragraph" w:styleId="NormalWeb">
    <w:name w:val="Normal (Web)"/>
    <w:basedOn w:val="Normal"/>
    <w:uiPriority w:val="99"/>
    <w:unhideWhenUsed/>
    <w:rsid w:val="00AD3E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F70BF"/>
    <w:rPr>
      <w:b/>
      <w:bCs/>
    </w:rPr>
  </w:style>
  <w:style w:type="character" w:styleId="Hyperlink">
    <w:name w:val="Hyperlink"/>
    <w:basedOn w:val="DefaultParagraphFont"/>
    <w:uiPriority w:val="99"/>
    <w:semiHidden/>
    <w:unhideWhenUsed/>
    <w:rsid w:val="00BF70BF"/>
    <w:rPr>
      <w:color w:val="0000FF"/>
      <w:u w:val="single"/>
    </w:rPr>
  </w:style>
  <w:style w:type="paragraph" w:styleId="ListParagraph">
    <w:name w:val="List Paragraph"/>
    <w:basedOn w:val="Normal"/>
    <w:uiPriority w:val="34"/>
    <w:rsid w:val="00BF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ofccp/regs/compliance/posters/pdf/eeopos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l.gov/sites/dolgov/files/ofccp/pdf/pay-transp_English_unformattedESQA508c.pdf" TargetMode="External"/><Relationship Id="rId4" Type="http://schemas.openxmlformats.org/officeDocument/2006/relationships/settings" Target="settings.xml"/><Relationship Id="rId9" Type="http://schemas.openxmlformats.org/officeDocument/2006/relationships/hyperlink" Target="https://www.eeoc.gov/sites/default/files/migrated_files/employers/eeoc_gina_supplement.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VIAN font theme">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A5CE-62C2-4218-9C25-13AC6CA8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Strickland</dc:creator>
  <cp:lastModifiedBy>Sarah Aaron</cp:lastModifiedBy>
  <cp:revision>2</cp:revision>
  <cp:lastPrinted>2014-01-09T18:36:00Z</cp:lastPrinted>
  <dcterms:created xsi:type="dcterms:W3CDTF">2021-03-17T16:06:00Z</dcterms:created>
  <dcterms:modified xsi:type="dcterms:W3CDTF">2021-03-17T16:06:00Z</dcterms:modified>
</cp:coreProperties>
</file>